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sz w:val="26"/>
          <w:szCs w:val="26"/>
        </w:rPr>
        <w:tab/>
      </w:r>
      <w:r>
        <w:rPr>
          <w:rFonts w:ascii="Times New Roman" w:eastAsia="Times New Roman" w:hAnsi="Times New Roman" w:cs="Times New Roman"/>
          <w:sz w:val="26"/>
          <w:szCs w:val="26"/>
        </w:rPr>
        <w:t>Дело № 05-062</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/1302/2026</w:t>
      </w: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25.03.2026 года</w:t>
      </w:r>
    </w:p>
    <w:p>
      <w:pPr>
        <w:spacing w:before="0" w:after="0"/>
        <w:jc w:val="both"/>
        <w:rPr>
          <w:sz w:val="26"/>
          <w:szCs w:val="26"/>
        </w:rPr>
      </w:pPr>
      <w:r>
        <w:rPr>
          <w:rFonts w:ascii="Times New Roman" w:eastAsia="Times New Roman" w:hAnsi="Times New Roman" w:cs="Times New Roman"/>
          <w:sz w:val="26"/>
          <w:szCs w:val="26"/>
        </w:rPr>
        <w:t>ул. Совхозная, 3</w:t>
      </w:r>
    </w:p>
    <w:p>
      <w:pPr>
        <w:spacing w:before="0" w:after="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исполняя обязанности мирового судьи судебного участка № 1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ХМАО – Югры по рассмотрению дел об административных правонарушениях, на основании постановления председателя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районного суда от 04.12.2025 года</w:t>
      </w:r>
    </w:p>
    <w:p>
      <w:pPr>
        <w:spacing w:before="0" w:after="0"/>
        <w:ind w:firstLine="708"/>
        <w:jc w:val="both"/>
        <w:rPr>
          <w:sz w:val="26"/>
          <w:szCs w:val="26"/>
        </w:rPr>
      </w:pPr>
      <w:r>
        <w:rPr>
          <w:rFonts w:ascii="Times New Roman" w:eastAsia="Times New Roman" w:hAnsi="Times New Roman" w:cs="Times New Roman"/>
          <w:sz w:val="26"/>
          <w:szCs w:val="26"/>
        </w:rPr>
        <w:t xml:space="preserve">с участием лица привлекаемого к административной ответственности – Сулейманова Степана Сергеевича, </w:t>
      </w:r>
    </w:p>
    <w:p>
      <w:pPr>
        <w:spacing w:before="0" w:after="0"/>
        <w:ind w:firstLine="708"/>
        <w:jc w:val="both"/>
        <w:rPr>
          <w:sz w:val="26"/>
          <w:szCs w:val="26"/>
        </w:rPr>
      </w:pPr>
      <w:r>
        <w:rPr>
          <w:rFonts w:ascii="Times New Roman" w:eastAsia="Times New Roman" w:hAnsi="Times New Roman" w:cs="Times New Roman"/>
          <w:sz w:val="26"/>
          <w:szCs w:val="26"/>
        </w:rPr>
        <w:t>рассмотрев в открытом судебном заседании материалы дела об административном правонарушении, предусмотренном частью 2 статьи 12.</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7 Кодекса Российской Федерации об административных правонарушениях, в отношении: </w:t>
      </w:r>
    </w:p>
    <w:p>
      <w:pPr>
        <w:spacing w:before="0" w:after="0"/>
        <w:ind w:firstLine="708"/>
        <w:jc w:val="both"/>
        <w:rPr>
          <w:sz w:val="26"/>
          <w:szCs w:val="26"/>
        </w:rPr>
      </w:pPr>
      <w:r>
        <w:rPr>
          <w:rFonts w:ascii="Times New Roman" w:eastAsia="Times New Roman" w:hAnsi="Times New Roman" w:cs="Times New Roman"/>
          <w:sz w:val="26"/>
          <w:szCs w:val="26"/>
        </w:rPr>
        <w:t xml:space="preserve">Сулейманова Степана Сергеевича, </w:t>
      </w:r>
      <w:r>
        <w:rPr>
          <w:rStyle w:val="cat-PassportDatagrp-33rplc-10"/>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46rplc-1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PassportDatagrp-34rplc-16"/>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47rplc-20"/>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rFonts w:ascii="Times New Roman" w:eastAsia="Times New Roman" w:hAnsi="Times New Roman" w:cs="Times New Roman"/>
          <w:sz w:val="26"/>
          <w:szCs w:val="26"/>
        </w:rPr>
        <w:t>Сулейманов Степан Сергеевич, в нарушение требований пункта 2.5 Правил дорожного движения Российской Федерации оставил место дорожно-транспортного происшествия, участником которого он являлся, при следующих обстоятельствах.</w:t>
      </w:r>
    </w:p>
    <w:p>
      <w:pPr>
        <w:spacing w:before="0" w:after="0"/>
        <w:ind w:firstLine="708"/>
        <w:jc w:val="both"/>
        <w:rPr>
          <w:sz w:val="26"/>
          <w:szCs w:val="26"/>
        </w:rPr>
      </w:pPr>
      <w:r>
        <w:rPr>
          <w:rFonts w:ascii="Times New Roman" w:eastAsia="Times New Roman" w:hAnsi="Times New Roman" w:cs="Times New Roman"/>
          <w:sz w:val="26"/>
          <w:szCs w:val="26"/>
        </w:rPr>
        <w:t xml:space="preserve">Сулейманов Степан Сергеевич, </w:t>
      </w:r>
      <w:r>
        <w:rPr>
          <w:rFonts w:ascii="Times New Roman" w:eastAsia="Times New Roman" w:hAnsi="Times New Roman" w:cs="Times New Roman"/>
          <w:sz w:val="26"/>
          <w:szCs w:val="26"/>
        </w:rPr>
        <w:t>23.03.2026</w:t>
      </w:r>
      <w:r>
        <w:rPr>
          <w:rFonts w:ascii="Times New Roman" w:eastAsia="Times New Roman" w:hAnsi="Times New Roman" w:cs="Times New Roman"/>
          <w:sz w:val="26"/>
          <w:szCs w:val="26"/>
        </w:rPr>
        <w:t xml:space="preserve"> года в </w:t>
      </w:r>
      <w:r>
        <w:rPr>
          <w:rFonts w:ascii="Times New Roman" w:eastAsia="Times New Roman" w:hAnsi="Times New Roman" w:cs="Times New Roman"/>
          <w:sz w:val="26"/>
          <w:szCs w:val="26"/>
        </w:rPr>
        <w:t>05</w:t>
      </w:r>
      <w:r>
        <w:rPr>
          <w:rFonts w:ascii="Times New Roman" w:eastAsia="Times New Roman" w:hAnsi="Times New Roman" w:cs="Times New Roman"/>
          <w:sz w:val="26"/>
          <w:szCs w:val="26"/>
        </w:rPr>
        <w:t xml:space="preserve"> часов </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минут по адресу: 58 км автодороги Сургут – Нефтеюганск 10 км до п. Солнечный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управляя транспортным средством</w:t>
      </w:r>
      <w:r>
        <w:rPr>
          <w:rFonts w:ascii="Times New Roman" w:eastAsia="Times New Roman" w:hAnsi="Times New Roman" w:cs="Times New Roman"/>
          <w:sz w:val="26"/>
          <w:szCs w:val="26"/>
        </w:rPr>
        <w:t xml:space="preserve"> </w:t>
      </w:r>
      <w:r>
        <w:rPr>
          <w:rStyle w:val="cat-CarMakeModelgrp-39rplc-27"/>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UserDefinedgrp-48rplc-2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CarNumbergrp-40rplc-29"/>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не справился с управлением транспортного средства, допустил занос, в результате чего совершил наезд на препятствие (металлическое ограждение), после чего </w:t>
      </w:r>
      <w:r>
        <w:rPr>
          <w:rFonts w:ascii="Times New Roman" w:eastAsia="Times New Roman" w:hAnsi="Times New Roman" w:cs="Times New Roman"/>
          <w:sz w:val="26"/>
          <w:szCs w:val="26"/>
        </w:rPr>
        <w:t xml:space="preserve">оставил место дорожно-транспортного происшествия, участником которого он являлся. При этом, действия </w:t>
      </w:r>
      <w:r>
        <w:rPr>
          <w:rFonts w:ascii="Times New Roman" w:eastAsia="Times New Roman" w:hAnsi="Times New Roman" w:cs="Times New Roman"/>
          <w:sz w:val="26"/>
          <w:szCs w:val="26"/>
        </w:rPr>
        <w:t xml:space="preserve">Сулейманова С.С. </w:t>
      </w:r>
      <w:r>
        <w:rPr>
          <w:rFonts w:ascii="Times New Roman" w:eastAsia="Times New Roman" w:hAnsi="Times New Roman" w:cs="Times New Roman"/>
          <w:sz w:val="26"/>
          <w:szCs w:val="26"/>
        </w:rPr>
        <w:t>не содержат признаков уголовно-наказуемого деяния.</w:t>
      </w:r>
    </w:p>
    <w:p>
      <w:pPr>
        <w:spacing w:before="0" w:after="0"/>
        <w:ind w:firstLine="708"/>
        <w:jc w:val="both"/>
        <w:rPr>
          <w:sz w:val="26"/>
          <w:szCs w:val="26"/>
        </w:rPr>
      </w:pPr>
      <w:r>
        <w:rPr>
          <w:rFonts w:ascii="Times New Roman" w:eastAsia="Times New Roman" w:hAnsi="Times New Roman" w:cs="Times New Roman"/>
          <w:sz w:val="26"/>
          <w:szCs w:val="26"/>
        </w:rPr>
        <w:t>В судебном заседании Сулейманов С.С. фактические обстоятельства административного правонаруше</w:t>
      </w:r>
      <w:r>
        <w:rPr>
          <w:rFonts w:ascii="Times New Roman" w:eastAsia="Times New Roman" w:hAnsi="Times New Roman" w:cs="Times New Roman"/>
          <w:sz w:val="26"/>
          <w:szCs w:val="26"/>
        </w:rPr>
        <w:t>ния не оспаривал, вину признал</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Изучив письменные материалы дела, выслушав Сулейманова С.С., прихожу к выводу о том, что обстоятельства правонарушения, совершенного </w:t>
      </w:r>
      <w:r>
        <w:rPr>
          <w:rStyle w:val="cat-UserDefinedgrp-49rplc-3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подтверждаются исследованными в судебном заседании материалами дела</w:t>
      </w:r>
      <w:r>
        <w:rPr>
          <w:rFonts w:ascii="Times New Roman" w:eastAsia="Times New Roman" w:hAnsi="Times New Roman" w:cs="Times New Roman"/>
          <w:sz w:val="26"/>
          <w:szCs w:val="26"/>
        </w:rPr>
        <w:t>, а именно: протоколом 86ХМ№738612</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23.03.2026</w:t>
      </w:r>
      <w:r>
        <w:rPr>
          <w:rFonts w:ascii="Times New Roman" w:eastAsia="Times New Roman" w:hAnsi="Times New Roman" w:cs="Times New Roman"/>
          <w:sz w:val="26"/>
          <w:szCs w:val="26"/>
        </w:rPr>
        <w:t xml:space="preserve"> об административном правонарушении, в котором указаны обстоятельства, изложенные в описательной части настоящего постановления; протокол составлен в присутствии Сулейманова С.С., схемой места ДТП, протоколом осмотра места происшествия, сведениями об участниках ДТП, фотоматериалами с места ДТП, объяснениями Сулейманова С.С., карточкой учета т/с, </w:t>
      </w:r>
      <w:r>
        <w:rPr>
          <w:rFonts w:ascii="Times New Roman" w:eastAsia="Times New Roman" w:hAnsi="Times New Roman" w:cs="Times New Roman"/>
          <w:sz w:val="26"/>
          <w:szCs w:val="26"/>
        </w:rPr>
        <w:t xml:space="preserve">копией страхового полиса т\с, </w:t>
      </w:r>
      <w:r>
        <w:rPr>
          <w:rFonts w:ascii="Times New Roman" w:eastAsia="Times New Roman" w:hAnsi="Times New Roman" w:cs="Times New Roman"/>
          <w:sz w:val="26"/>
          <w:szCs w:val="26"/>
        </w:rPr>
        <w:t xml:space="preserve">рапортом инспектора отдела Госавтоинспекции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и другими материалами дела.</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Совокупность вышеприведенных доказательств по делу не вызывает сомнений, они последовательны, непротиворечивы и полностью согласуются между собой. Мировой судья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w:t>
      </w:r>
    </w:p>
    <w:p>
      <w:pPr>
        <w:spacing w:before="0" w:after="0"/>
        <w:ind w:firstLine="708"/>
        <w:jc w:val="both"/>
        <w:rPr>
          <w:sz w:val="26"/>
          <w:szCs w:val="26"/>
        </w:rPr>
      </w:pPr>
      <w:r>
        <w:rPr>
          <w:rFonts w:ascii="Times New Roman" w:eastAsia="Times New Roman" w:hAnsi="Times New Roman" w:cs="Times New Roman"/>
          <w:sz w:val="26"/>
          <w:szCs w:val="26"/>
        </w:rPr>
        <w:t>Оснований ставить под сомнение достоверность представленных суду доказательств не имеется, поскольку каких-либо данных, свидетельствующих о наличии у сотрудников Госавтоинспекции необходимости для искусственного создания доказательств, в ходе судебного разбирательства не установлено. Протоколы составлены компетентным лицом при исполнении должностных обязанностей и каких-либо нарушений при составлении указанных документов, влекущих за собой признание их недопустимыми доказательствами по настоящему делу, а также исключения их из числа доказательств, судом не установлено.</w:t>
      </w:r>
    </w:p>
    <w:p>
      <w:pPr>
        <w:spacing w:before="0" w:after="0"/>
        <w:ind w:firstLine="708"/>
        <w:jc w:val="both"/>
        <w:rPr>
          <w:sz w:val="26"/>
          <w:szCs w:val="26"/>
        </w:rPr>
      </w:pPr>
      <w:r>
        <w:rPr>
          <w:rFonts w:ascii="Times New Roman" w:eastAsia="Times New Roman" w:hAnsi="Times New Roman" w:cs="Times New Roman"/>
          <w:sz w:val="26"/>
          <w:szCs w:val="26"/>
        </w:rPr>
        <w:t>Из данных доказательств суд устанавливает наличие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частью 2 статьи 12.27 Кодекса Российской Федерации об административных правонарушениях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pPr>
        <w:spacing w:before="0" w:after="0"/>
        <w:ind w:firstLine="708"/>
        <w:jc w:val="both"/>
        <w:rPr>
          <w:sz w:val="26"/>
          <w:szCs w:val="26"/>
        </w:rPr>
      </w:pPr>
      <w:r>
        <w:rPr>
          <w:rFonts w:ascii="Times New Roman" w:eastAsia="Times New Roman" w:hAnsi="Times New Roman" w:cs="Times New Roman"/>
          <w:sz w:val="26"/>
          <w:szCs w:val="26"/>
        </w:rPr>
        <w:t>Правилами дорожного движения, утвержденными постановлением Совета Министров - Правительства Российской Федерации от 23 октября 1993 года № 1090 (далее - Правила, Правила дорожного движения), определено, что дорожно-транспортное происшествие - это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pPr>
        <w:spacing w:before="0" w:after="0"/>
        <w:ind w:firstLine="708"/>
        <w:jc w:val="both"/>
        <w:rPr>
          <w:sz w:val="26"/>
          <w:szCs w:val="26"/>
        </w:rPr>
      </w:pPr>
      <w:r>
        <w:rPr>
          <w:rFonts w:ascii="Times New Roman" w:eastAsia="Times New Roman" w:hAnsi="Times New Roman" w:cs="Times New Roman"/>
          <w:sz w:val="26"/>
          <w:szCs w:val="26"/>
        </w:rPr>
        <w:t>Согласно пункту 2.5 Правил дорожного движения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w:t>
      </w:r>
    </w:p>
    <w:p>
      <w:pPr>
        <w:spacing w:before="0" w:after="0"/>
        <w:ind w:firstLine="708"/>
        <w:jc w:val="both"/>
        <w:rPr>
          <w:sz w:val="26"/>
          <w:szCs w:val="26"/>
        </w:rPr>
      </w:pPr>
      <w:r>
        <w:rPr>
          <w:rFonts w:ascii="Times New Roman" w:eastAsia="Times New Roman" w:hAnsi="Times New Roman" w:cs="Times New Roman"/>
          <w:sz w:val="26"/>
          <w:szCs w:val="26"/>
        </w:rPr>
        <w:t>В силу 2.6.1. Правил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w:t>
      </w:r>
    </w:p>
    <w:p>
      <w:pPr>
        <w:spacing w:before="0" w:after="0"/>
        <w:ind w:firstLine="708"/>
        <w:jc w:val="both"/>
        <w:rPr>
          <w:sz w:val="26"/>
          <w:szCs w:val="26"/>
        </w:rPr>
      </w:pPr>
      <w:r>
        <w:rPr>
          <w:rFonts w:ascii="Times New Roman" w:eastAsia="Times New Roman" w:hAnsi="Times New Roman" w:cs="Times New Roman"/>
          <w:sz w:val="26"/>
          <w:szCs w:val="26"/>
        </w:rPr>
        <w:t xml:space="preserve">Исходя из системного толкования пунктов 2.5 - 2.6.1 Правил дорожного движения и положений статей 11, 11.1 Федерального закона от 25 апреля 2002 года №40-ФЗ "Об обязательном страховании гражданской ответственности владельцев транспортных средств" в случае дорожно-транспортного происшествия оставить место происшествия без вызова сотрудников полиции участники дорожно-транспортного происшествия могут лишь в случае причинения в результате происшествия вреда только имуществу и отсутствия между ними разногласий на </w:t>
      </w:r>
      <w:r>
        <w:rPr>
          <w:rFonts w:ascii="Times New Roman" w:eastAsia="Times New Roman" w:hAnsi="Times New Roman" w:cs="Times New Roman"/>
          <w:sz w:val="26"/>
          <w:szCs w:val="26"/>
        </w:rPr>
        <w:t>предмет характера, перечня и оценки полученных повреждений. Однако при указанных обстоятельствах водитель, причастный к дорожно-транспортному происшествию, обязан оформить документы о дорожно-транспортном происшествии на ближайшем посту дорожно-патрульной службы или в подразделении полиции, либо, в соответствии с Правилами обязательного страхования гражданской ответственности владельцев транспортных средств.</w:t>
      </w:r>
    </w:p>
    <w:p>
      <w:pPr>
        <w:spacing w:before="0" w:after="0"/>
        <w:ind w:firstLine="708"/>
        <w:jc w:val="both"/>
        <w:rPr>
          <w:sz w:val="26"/>
          <w:szCs w:val="26"/>
        </w:rPr>
      </w:pPr>
      <w:r>
        <w:rPr>
          <w:rFonts w:ascii="Times New Roman" w:eastAsia="Times New Roman" w:hAnsi="Times New Roman" w:cs="Times New Roman"/>
          <w:sz w:val="26"/>
          <w:szCs w:val="26"/>
        </w:rPr>
        <w:t>Лица, нарушившие требования Правил дорожного движения, несут ответственность в соответствии с действующим законодательством (пункт 1.6 Правил).</w:t>
      </w:r>
    </w:p>
    <w:p>
      <w:pPr>
        <w:spacing w:before="0" w:after="0"/>
        <w:ind w:firstLine="708"/>
        <w:jc w:val="both"/>
        <w:rPr>
          <w:sz w:val="26"/>
          <w:szCs w:val="26"/>
        </w:rPr>
      </w:pPr>
      <w:r>
        <w:rPr>
          <w:rFonts w:ascii="Times New Roman" w:eastAsia="Times New Roman" w:hAnsi="Times New Roman" w:cs="Times New Roman"/>
          <w:sz w:val="26"/>
          <w:szCs w:val="26"/>
        </w:rPr>
        <w:t xml:space="preserve">То обстоятельство, что </w:t>
      </w:r>
      <w:r>
        <w:rPr>
          <w:rFonts w:ascii="Times New Roman" w:eastAsia="Times New Roman" w:hAnsi="Times New Roman" w:cs="Times New Roman"/>
          <w:sz w:val="26"/>
          <w:szCs w:val="26"/>
        </w:rPr>
        <w:t xml:space="preserve">Сулейманов С.С. </w:t>
      </w:r>
      <w:r>
        <w:rPr>
          <w:rFonts w:ascii="Times New Roman" w:eastAsia="Times New Roman" w:hAnsi="Times New Roman" w:cs="Times New Roman"/>
          <w:sz w:val="26"/>
          <w:szCs w:val="26"/>
        </w:rPr>
        <w:t>стал участником дорожно-транспортного происшествия, обязывало его выполнить требования пункта 2.5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В судебном заседании установлено, что </w:t>
      </w:r>
      <w:r>
        <w:rPr>
          <w:rFonts w:ascii="Times New Roman" w:eastAsia="Times New Roman" w:hAnsi="Times New Roman" w:cs="Times New Roman"/>
          <w:sz w:val="26"/>
          <w:szCs w:val="26"/>
        </w:rPr>
        <w:t xml:space="preserve">Сулейманов С.С.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нарушил требования пункта 2.5 ПДД РФ, в связи с чем суд квалифицирует его действия по ч. 2 ст.12.27 КоАП РФ как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уголовно-наказуемого деяния. Содеянное им правонарушение полностью охватывается составом указанного административного правонарушения.</w:t>
      </w:r>
    </w:p>
    <w:p>
      <w:pPr>
        <w:spacing w:before="0" w:after="0"/>
        <w:ind w:firstLine="708"/>
        <w:jc w:val="both"/>
        <w:rPr>
          <w:sz w:val="26"/>
          <w:szCs w:val="26"/>
        </w:rPr>
      </w:pPr>
      <w:r>
        <w:rPr>
          <w:rFonts w:ascii="Times New Roman" w:eastAsia="Times New Roman" w:hAnsi="Times New Roman" w:cs="Times New Roman"/>
          <w:sz w:val="26"/>
          <w:szCs w:val="26"/>
        </w:rPr>
        <w:t>Оснований для квалификации правонарушения по иной статье КоАП РФ, равно как и оснований для прекращения производства по делу и освобождения привлекаемого лица от административной ответственности, суд не усматривает.</w:t>
      </w:r>
    </w:p>
    <w:p>
      <w:pPr>
        <w:spacing w:before="0" w:after="0"/>
        <w:ind w:firstLine="708"/>
        <w:jc w:val="both"/>
        <w:rPr>
          <w:sz w:val="26"/>
          <w:szCs w:val="26"/>
        </w:rPr>
      </w:pPr>
      <w:r>
        <w:rPr>
          <w:rFonts w:ascii="Times New Roman" w:eastAsia="Times New Roman" w:hAnsi="Times New Roman" w:cs="Times New Roman"/>
          <w:sz w:val="26"/>
          <w:szCs w:val="26"/>
        </w:rPr>
        <w:t xml:space="preserve">Назначая </w:t>
      </w:r>
      <w:r>
        <w:rPr>
          <w:rFonts w:ascii="Times New Roman" w:eastAsia="Times New Roman" w:hAnsi="Times New Roman" w:cs="Times New Roman"/>
          <w:sz w:val="26"/>
          <w:szCs w:val="26"/>
        </w:rPr>
        <w:t>Сулейманов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С.С. </w:t>
      </w:r>
      <w:r>
        <w:rPr>
          <w:rFonts w:ascii="Times New Roman" w:eastAsia="Times New Roman" w:hAnsi="Times New Roman" w:cs="Times New Roman"/>
          <w:sz w:val="26"/>
          <w:szCs w:val="26"/>
        </w:rPr>
        <w:t xml:space="preserve">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w:t>
      </w:r>
      <w:r>
        <w:rPr>
          <w:rFonts w:ascii="Times New Roman" w:eastAsia="Times New Roman" w:hAnsi="Times New Roman" w:cs="Times New Roman"/>
          <w:sz w:val="26"/>
          <w:szCs w:val="26"/>
        </w:rPr>
        <w:t>судом не установлено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Обстоятельством, отягчающим административную ответственность, является повторное совершение однородного правонарушения, когда лицо привлекалось к административной ответственности и срок, установленный ст.4.6 Кодекса Российской Федерации об административных правонарушениях, не истек.</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Судом также принимается во внимание, что </w:t>
      </w:r>
      <w:r>
        <w:rPr>
          <w:rFonts w:ascii="Times New Roman" w:eastAsia="Times New Roman" w:hAnsi="Times New Roman" w:cs="Times New Roman"/>
          <w:sz w:val="26"/>
          <w:szCs w:val="26"/>
        </w:rPr>
        <w:t xml:space="preserve">вступившим в законную силу 28.12.2024г. приговором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районного суда от 12.12.2024, согласно которому Сулейманов Степан Сергеевич признан виновным в совершении преступления, предусмотренного ч. 1 ст. 264.1 УК РФ, и ему назначено наказание в виде 300 часов обязательных работ, с лишением права заниматься деятельностью, связанной с управлением транспортными средствами сроком на 2 года</w:t>
      </w:r>
      <w:r>
        <w:rPr>
          <w:rFonts w:ascii="Times New Roman" w:eastAsia="Times New Roman" w:hAnsi="Times New Roman" w:cs="Times New Roman"/>
          <w:sz w:val="26"/>
          <w:szCs w:val="26"/>
        </w:rPr>
        <w:t>. П</w:t>
      </w:r>
      <w:r>
        <w:rPr>
          <w:rFonts w:ascii="Times New Roman" w:eastAsia="Times New Roman" w:hAnsi="Times New Roman" w:cs="Times New Roman"/>
          <w:sz w:val="26"/>
          <w:szCs w:val="26"/>
        </w:rPr>
        <w:t>остановлением мирового судьи от 30.07.2024 Сулейманов Степан Сергеевич признан виновным в совершении административного правонарушения, предусмотренного ч.1 ст.12.26 КоАП РФ и подвергнут административному наказанию в виде административного ареста сроком на 10 суток. Постановление вступило в законную силу 10.08.2024г.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Постановлением мирового судьи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от 23.03.2026г. </w:t>
      </w:r>
      <w:r>
        <w:rPr>
          <w:rFonts w:ascii="Times New Roman" w:eastAsia="Times New Roman" w:hAnsi="Times New Roman" w:cs="Times New Roman"/>
          <w:sz w:val="26"/>
          <w:szCs w:val="26"/>
        </w:rPr>
        <w:t>Сулейманов С.С.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w:t>
      </w:r>
      <w:r>
        <w:rPr>
          <w:rFonts w:ascii="Times New Roman" w:eastAsia="Times New Roman" w:hAnsi="Times New Roman" w:cs="Times New Roman"/>
          <w:sz w:val="26"/>
          <w:szCs w:val="26"/>
        </w:rPr>
        <w:t>н</w:t>
      </w:r>
      <w:r>
        <w:rPr>
          <w:rFonts w:ascii="Times New Roman" w:eastAsia="Times New Roman" w:hAnsi="Times New Roman" w:cs="Times New Roman"/>
          <w:sz w:val="26"/>
          <w:szCs w:val="26"/>
        </w:rPr>
        <w:t xml:space="preserve"> виновным в совершении административного правонарушения, предусмотренного ч. 2 ст. 12.7 Кодекса Российской Федерации об административных правонарушениях, и </w:t>
      </w:r>
      <w:r>
        <w:rPr>
          <w:rFonts w:ascii="Times New Roman" w:eastAsia="Times New Roman" w:hAnsi="Times New Roman" w:cs="Times New Roman"/>
          <w:sz w:val="26"/>
          <w:szCs w:val="26"/>
        </w:rPr>
        <w:t xml:space="preserve">ему </w:t>
      </w:r>
      <w:r>
        <w:rPr>
          <w:rFonts w:ascii="Times New Roman" w:eastAsia="Times New Roman" w:hAnsi="Times New Roman" w:cs="Times New Roman"/>
          <w:sz w:val="26"/>
          <w:szCs w:val="26"/>
        </w:rPr>
        <w:t>назнач</w:t>
      </w:r>
      <w:r>
        <w:rPr>
          <w:rFonts w:ascii="Times New Roman" w:eastAsia="Times New Roman" w:hAnsi="Times New Roman" w:cs="Times New Roman"/>
          <w:sz w:val="26"/>
          <w:szCs w:val="26"/>
        </w:rPr>
        <w:t xml:space="preserve">ено </w:t>
      </w:r>
      <w:r>
        <w:rPr>
          <w:rFonts w:ascii="Times New Roman" w:eastAsia="Times New Roman" w:hAnsi="Times New Roman" w:cs="Times New Roman"/>
          <w:sz w:val="26"/>
          <w:szCs w:val="26"/>
        </w:rPr>
        <w:t>наказание в виде административного штрафа в размере 30 000 (тридцати тысяч) рублей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Обстоятельств, исключающих производство по делу, не имеется.</w:t>
      </w:r>
    </w:p>
    <w:p>
      <w:pPr>
        <w:spacing w:before="0" w:after="0"/>
        <w:ind w:firstLine="708"/>
        <w:jc w:val="both"/>
        <w:rPr>
          <w:sz w:val="26"/>
          <w:szCs w:val="26"/>
        </w:rPr>
      </w:pPr>
      <w:r>
        <w:rPr>
          <w:rFonts w:ascii="Times New Roman" w:eastAsia="Times New Roman" w:hAnsi="Times New Roman" w:cs="Times New Roman"/>
          <w:sz w:val="26"/>
          <w:szCs w:val="26"/>
        </w:rPr>
        <w:t xml:space="preserve">Административный арест в соответствии с частью 2 статьи 3.9 Кодекса Российской Федерации об административных правонарушениях может быть </w:t>
      </w:r>
      <w:r>
        <w:rPr>
          <w:rFonts w:ascii="Times New Roman" w:eastAsia="Times New Roman" w:hAnsi="Times New Roman" w:cs="Times New Roman"/>
          <w:sz w:val="26"/>
          <w:szCs w:val="26"/>
        </w:rPr>
        <w:t>назначен лишь в исключительных случаях,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w:t>
      </w:r>
    </w:p>
    <w:p>
      <w:pPr>
        <w:spacing w:before="0" w:after="0"/>
        <w:ind w:firstLine="708"/>
        <w:jc w:val="both"/>
        <w:rPr>
          <w:sz w:val="26"/>
          <w:szCs w:val="26"/>
        </w:rPr>
      </w:pPr>
      <w:r>
        <w:rPr>
          <w:rFonts w:ascii="Times New Roman" w:eastAsia="Times New Roman" w:hAnsi="Times New Roman" w:cs="Times New Roman"/>
          <w:sz w:val="26"/>
          <w:szCs w:val="26"/>
        </w:rPr>
        <w:t xml:space="preserve">При назначении административного наказания, судья учитывает: личность </w:t>
      </w:r>
      <w:r>
        <w:rPr>
          <w:rFonts w:ascii="Times New Roman" w:eastAsia="Times New Roman" w:hAnsi="Times New Roman" w:cs="Times New Roman"/>
          <w:sz w:val="26"/>
          <w:szCs w:val="26"/>
        </w:rPr>
        <w:t>Сулейманов</w:t>
      </w:r>
      <w:r>
        <w:rPr>
          <w:rFonts w:ascii="Times New Roman" w:eastAsia="Times New Roman" w:hAnsi="Times New Roman" w:cs="Times New Roman"/>
          <w:sz w:val="26"/>
          <w:szCs w:val="26"/>
        </w:rPr>
        <w:t xml:space="preserve">а </w:t>
      </w:r>
      <w:r>
        <w:rPr>
          <w:rFonts w:ascii="Times New Roman" w:eastAsia="Times New Roman" w:hAnsi="Times New Roman" w:cs="Times New Roman"/>
          <w:sz w:val="26"/>
          <w:szCs w:val="26"/>
        </w:rPr>
        <w:t>С.С.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который продолжает совершать административные правонарушения в области дорожного движения, </w:t>
      </w:r>
      <w:r>
        <w:rPr>
          <w:rFonts w:ascii="Times New Roman" w:eastAsia="Times New Roman" w:hAnsi="Times New Roman" w:cs="Times New Roman"/>
          <w:sz w:val="26"/>
          <w:szCs w:val="26"/>
        </w:rPr>
        <w:t>должных выводов для се</w:t>
      </w:r>
      <w:r>
        <w:rPr>
          <w:rFonts w:ascii="Times New Roman" w:eastAsia="Times New Roman" w:hAnsi="Times New Roman" w:cs="Times New Roman"/>
          <w:sz w:val="26"/>
          <w:szCs w:val="26"/>
        </w:rPr>
        <w:t xml:space="preserve">бя не сделал, </w:t>
      </w:r>
      <w:r>
        <w:rPr>
          <w:rFonts w:ascii="Times New Roman" w:eastAsia="Times New Roman" w:hAnsi="Times New Roman" w:cs="Times New Roman"/>
          <w:sz w:val="26"/>
          <w:szCs w:val="26"/>
        </w:rPr>
        <w:t>его имущественное положение, обстоятельства совершения административного правонарушения, наличие отягчающих ответственность обстоятельств,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 так как иное, менее строгое наказание, не сможет в полной мере достигнуть целей административного наказания.</w:t>
      </w:r>
    </w:p>
    <w:p>
      <w:pPr>
        <w:spacing w:before="0" w:after="0"/>
        <w:ind w:firstLine="709"/>
        <w:jc w:val="both"/>
        <w:rPr>
          <w:sz w:val="26"/>
          <w:szCs w:val="26"/>
        </w:rPr>
      </w:pPr>
      <w:r>
        <w:rPr>
          <w:rFonts w:ascii="Times New Roman" w:eastAsia="Times New Roman" w:hAnsi="Times New Roman" w:cs="Times New Roman"/>
          <w:sz w:val="26"/>
          <w:szCs w:val="26"/>
        </w:rPr>
        <w:t xml:space="preserve">Оснований, препятствующих назначению наказания в виде административного ареста в отношении </w:t>
      </w:r>
      <w:r>
        <w:rPr>
          <w:rFonts w:ascii="Times New Roman" w:eastAsia="Times New Roman" w:hAnsi="Times New Roman" w:cs="Times New Roman"/>
          <w:sz w:val="26"/>
          <w:szCs w:val="26"/>
        </w:rPr>
        <w:t>Сулейманова С.С.</w:t>
      </w:r>
      <w:r>
        <w:rPr>
          <w:rFonts w:ascii="Times New Roman" w:eastAsia="Times New Roman" w:hAnsi="Times New Roman" w:cs="Times New Roman"/>
          <w:sz w:val="26"/>
          <w:szCs w:val="26"/>
        </w:rPr>
        <w:t>, предусмотренных ч.2 ст.3.9 Кодекса Российской Федерации об административных правонарушениях в судебном заседании не установлено.</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 3 ст. 3.9 Кодекса Российской Федерации об административных правонарушениях срок административного задержания включается в срок административного ареста.</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протоколу № </w:t>
      </w:r>
      <w:r>
        <w:rPr>
          <w:rFonts w:ascii="Times New Roman" w:eastAsia="Times New Roman" w:hAnsi="Times New Roman" w:cs="Times New Roman"/>
          <w:sz w:val="26"/>
          <w:szCs w:val="26"/>
        </w:rPr>
        <w:t>108</w:t>
      </w:r>
      <w:r>
        <w:rPr>
          <w:rFonts w:ascii="Times New Roman" w:eastAsia="Times New Roman" w:hAnsi="Times New Roman" w:cs="Times New Roman"/>
          <w:sz w:val="26"/>
          <w:szCs w:val="26"/>
        </w:rPr>
        <w:t xml:space="preserve"> от 24.03.2026 об административном задержании, </w:t>
      </w:r>
      <w:r>
        <w:rPr>
          <w:rFonts w:ascii="Times New Roman" w:eastAsia="Times New Roman" w:hAnsi="Times New Roman" w:cs="Times New Roman"/>
          <w:sz w:val="26"/>
          <w:szCs w:val="26"/>
        </w:rPr>
        <w:t xml:space="preserve">Сулейманов С.С. </w:t>
      </w:r>
      <w:r>
        <w:rPr>
          <w:rFonts w:ascii="Times New Roman" w:eastAsia="Times New Roman" w:hAnsi="Times New Roman" w:cs="Times New Roman"/>
          <w:sz w:val="26"/>
          <w:szCs w:val="26"/>
        </w:rPr>
        <w:t xml:space="preserve">задержан с </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часов 0</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минут 24.03.2026г. по 1</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часов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0 минут 25.03.2026.</w:t>
      </w:r>
    </w:p>
    <w:p>
      <w:pPr>
        <w:spacing w:before="0" w:after="0"/>
        <w:ind w:firstLine="709"/>
        <w:jc w:val="both"/>
        <w:rPr>
          <w:sz w:val="26"/>
          <w:szCs w:val="26"/>
        </w:rPr>
      </w:pPr>
      <w:r>
        <w:rPr>
          <w:rFonts w:ascii="Times New Roman" w:eastAsia="Times New Roman" w:hAnsi="Times New Roman" w:cs="Times New Roman"/>
          <w:sz w:val="26"/>
          <w:szCs w:val="26"/>
        </w:rPr>
        <w:t>На основании изложенного и руководствуясь ст. ст. 29.9-29.11 КоАП РФ, судья</w:t>
      </w:r>
    </w:p>
    <w:p>
      <w:pPr>
        <w:spacing w:before="0" w:after="0"/>
        <w:ind w:firstLine="708"/>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both"/>
        <w:rPr>
          <w:sz w:val="26"/>
          <w:szCs w:val="26"/>
        </w:rPr>
      </w:pPr>
      <w:r>
        <w:rPr>
          <w:rFonts w:ascii="Times New Roman" w:eastAsia="Times New Roman" w:hAnsi="Times New Roman" w:cs="Times New Roman"/>
          <w:sz w:val="26"/>
          <w:szCs w:val="26"/>
        </w:rPr>
        <w:t xml:space="preserve">Сулейманова Степана Сергеевича признать виновным в совершении административного правонарушения, предусмотренного частью 2 статьи 12.27 Кодекса Российской Федерации об административных правонарушениях, и назначить ему наказание в виде административного ареста сроком на </w:t>
      </w: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четырнадцать</w:t>
      </w:r>
      <w:r>
        <w:rPr>
          <w:rFonts w:ascii="Times New Roman" w:eastAsia="Times New Roman" w:hAnsi="Times New Roman" w:cs="Times New Roman"/>
          <w:sz w:val="26"/>
          <w:szCs w:val="26"/>
        </w:rPr>
        <w:t xml:space="preserve">) суток. </w:t>
      </w:r>
    </w:p>
    <w:p>
      <w:pPr>
        <w:spacing w:before="0" w:after="0"/>
        <w:ind w:firstLine="708"/>
        <w:jc w:val="both"/>
        <w:rPr>
          <w:sz w:val="26"/>
          <w:szCs w:val="26"/>
        </w:rPr>
      </w:pPr>
      <w:r>
        <w:rPr>
          <w:rFonts w:ascii="Times New Roman" w:eastAsia="Times New Roman" w:hAnsi="Times New Roman" w:cs="Times New Roman"/>
          <w:sz w:val="26"/>
          <w:szCs w:val="26"/>
        </w:rPr>
        <w:t>Срок отбывания наказания исчислять со времени вынесения данного постановления с 1</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часов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 xml:space="preserve">0 минут </w:t>
      </w:r>
      <w:r>
        <w:rPr>
          <w:rFonts w:ascii="Times New Roman" w:eastAsia="Times New Roman" w:hAnsi="Times New Roman" w:cs="Times New Roman"/>
          <w:sz w:val="26"/>
          <w:szCs w:val="26"/>
        </w:rPr>
        <w:t>25.03.2026г</w:t>
      </w:r>
      <w:r>
        <w:rPr>
          <w:rFonts w:ascii="Times New Roman" w:eastAsia="Times New Roman" w:hAnsi="Times New Roman" w:cs="Times New Roman"/>
          <w:sz w:val="26"/>
          <w:szCs w:val="26"/>
        </w:rPr>
        <w:t>.</w:t>
      </w:r>
      <w:r>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Зачесть в срок отбывания наказания время административного задержания Сулейманова Степана Сергеевича 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00 часов 05 минут 24.03.2026г. по 13 часов 20 минут 25.03.2026.</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в течение 10 дней со дня вручения или получения копии постановления. </w:t>
      </w:r>
    </w:p>
    <w:p>
      <w:pPr>
        <w:spacing w:before="0" w:after="0"/>
        <w:ind w:firstLine="708"/>
        <w:jc w:val="both"/>
        <w:rPr>
          <w:sz w:val="26"/>
          <w:szCs w:val="26"/>
        </w:rPr>
      </w:pPr>
      <w:r>
        <w:rPr>
          <w:rFonts w:ascii="Times New Roman" w:eastAsia="Times New Roman" w:hAnsi="Times New Roman" w:cs="Times New Roman"/>
          <w:sz w:val="26"/>
          <w:szCs w:val="26"/>
        </w:rPr>
        <w:t> </w:t>
      </w:r>
    </w:p>
    <w:p>
      <w:pPr>
        <w:spacing w:before="0" w:after="0"/>
        <w:rPr>
          <w:sz w:val="26"/>
          <w:szCs w:val="26"/>
        </w:rPr>
      </w:pPr>
    </w:p>
    <w:p>
      <w:pPr>
        <w:spacing w:before="0" w:after="0"/>
        <w:rPr>
          <w:sz w:val="26"/>
          <w:szCs w:val="26"/>
        </w:rPr>
      </w:pPr>
      <w:r>
        <w:rPr>
          <w:rFonts w:ascii="Times New Roman" w:eastAsia="Times New Roman" w:hAnsi="Times New Roman" w:cs="Times New Roman"/>
          <w:sz w:val="26"/>
          <w:szCs w:val="26"/>
        </w:rPr>
        <w:t xml:space="preserve">Копия верна: </w:t>
      </w: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И.А. Галбарцева </w:t>
      </w:r>
    </w:p>
    <w:p>
      <w:pPr>
        <w:spacing w:before="0" w:after="0"/>
        <w:rPr>
          <w:sz w:val="26"/>
          <w:szCs w:val="26"/>
        </w:rPr>
      </w:pPr>
    </w:p>
    <w:sectPr>
      <w:headerReference w:type="default" r:id="rId4"/>
      <w:footerReference w:type="default" r:id="rId5"/>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2766"/>
      <w:gridCol w:w="1636"/>
    </w:tblGrid>
    <w:tr>
      <w:tblPrEx>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http://192.168.52.68/xlp1/</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069de058-4b46-44a4-a14f-4ad8a3864cc7</w:t>
          </w:r>
        </w:p>
      </w:tc>
    </w:tr>
  </w:tbl>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PassportDatagrp-33rplc-10">
    <w:name w:val="cat-PassportData grp-33 rplc-10"/>
    <w:basedOn w:val="DefaultParagraphFont"/>
  </w:style>
  <w:style w:type="character" w:customStyle="1" w:styleId="cat-UserDefinedgrp-46rplc-11">
    <w:name w:val="cat-UserDefined grp-46 rplc-11"/>
    <w:basedOn w:val="DefaultParagraphFont"/>
  </w:style>
  <w:style w:type="character" w:customStyle="1" w:styleId="cat-PassportDatagrp-34rplc-16">
    <w:name w:val="cat-PassportData grp-34 rplc-16"/>
    <w:basedOn w:val="DefaultParagraphFont"/>
  </w:style>
  <w:style w:type="character" w:customStyle="1" w:styleId="cat-UserDefinedgrp-47rplc-20">
    <w:name w:val="cat-UserDefined grp-47 rplc-20"/>
    <w:basedOn w:val="DefaultParagraphFont"/>
  </w:style>
  <w:style w:type="character" w:customStyle="1" w:styleId="cat-CarMakeModelgrp-39rplc-27">
    <w:name w:val="cat-CarMakeModel grp-39 rplc-27"/>
    <w:basedOn w:val="DefaultParagraphFont"/>
  </w:style>
  <w:style w:type="character" w:customStyle="1" w:styleId="cat-UserDefinedgrp-48rplc-28">
    <w:name w:val="cat-UserDefined grp-48 rplc-28"/>
    <w:basedOn w:val="DefaultParagraphFont"/>
  </w:style>
  <w:style w:type="character" w:customStyle="1" w:styleId="cat-CarNumbergrp-40rplc-29">
    <w:name w:val="cat-CarNumber grp-40 rplc-29"/>
    <w:basedOn w:val="DefaultParagraphFont"/>
  </w:style>
  <w:style w:type="character" w:customStyle="1" w:styleId="cat-UserDefinedgrp-49rplc-34">
    <w:name w:val="cat-UserDefined grp-49 rplc-3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